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D882" w14:textId="454394E4" w:rsidR="007D14B7" w:rsidRDefault="00D0454B" w:rsidP="00CC0493">
      <w:pPr>
        <w:pStyle w:val="Heading1"/>
        <w:rPr>
          <w:smallCaps w:val="0"/>
          <w:spacing w:val="0"/>
          <w:sz w:val="24"/>
          <w:szCs w:val="20"/>
        </w:rPr>
      </w:pPr>
      <w:r w:rsidRPr="00D0454B">
        <w:rPr>
          <w:noProof/>
          <w:lang w:eastAsia="zh-CN" w:bidi="ar-SA"/>
        </w:rPr>
        <w:drawing>
          <wp:anchor distT="0" distB="0" distL="114300" distR="114300" simplePos="0" relativeHeight="251658240" behindDoc="0" locked="0" layoutInCell="1" allowOverlap="1" wp14:anchorId="3C56DC3C" wp14:editId="6D89B2F9">
            <wp:simplePos x="0" y="0"/>
            <wp:positionH relativeFrom="margin">
              <wp:align>left</wp:align>
            </wp:positionH>
            <wp:positionV relativeFrom="paragraph">
              <wp:posOffset>5080</wp:posOffset>
            </wp:positionV>
            <wp:extent cx="1043305" cy="876300"/>
            <wp:effectExtent l="0" t="0" r="4445" b="0"/>
            <wp:wrapSquare wrapText="bothSides"/>
            <wp:docPr id="3074" name="Picture 2" descr="Image result for data visual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Image result for data visualization"/>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9229" b="6796"/>
                    <a:stretch/>
                  </pic:blipFill>
                  <pic:spPr bwMode="auto">
                    <a:xfrm>
                      <a:off x="0" y="0"/>
                      <a:ext cx="1046553" cy="87883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F3054" w:rsidRPr="0012765A">
        <w:t xml:space="preserve">IT </w:t>
      </w:r>
      <w:r w:rsidR="00E747BD">
        <w:t xml:space="preserve">7113 Data Visualization </w:t>
      </w:r>
      <w:r w:rsidR="00EF1106" w:rsidRPr="0012765A">
        <w:t>Stu</w:t>
      </w:r>
      <w:r w:rsidR="007F3054" w:rsidRPr="0012765A">
        <w:t>dy Guide</w:t>
      </w:r>
      <w:r w:rsidR="00877B48">
        <w:br/>
      </w:r>
      <w:r w:rsidR="001C5874" w:rsidRPr="0012765A">
        <w:rPr>
          <w:b/>
          <w:u w:val="single"/>
        </w:rPr>
        <w:t>Module</w:t>
      </w:r>
      <w:r w:rsidR="00BC30B9" w:rsidRPr="0012765A">
        <w:rPr>
          <w:b/>
          <w:u w:val="single"/>
        </w:rPr>
        <w:t xml:space="preserve"> </w:t>
      </w:r>
      <w:r w:rsidR="00D535BF">
        <w:rPr>
          <w:b/>
          <w:u w:val="single"/>
        </w:rPr>
        <w:t>3</w:t>
      </w:r>
      <w:r w:rsidR="007F3054" w:rsidRPr="0012765A">
        <w:rPr>
          <w:b/>
          <w:u w:val="single"/>
        </w:rPr>
        <w:t xml:space="preserve">: </w:t>
      </w:r>
      <w:r w:rsidR="00CA0647">
        <w:rPr>
          <w:b/>
          <w:u w:val="single"/>
        </w:rPr>
        <w:t>Chart</w:t>
      </w:r>
      <w:r w:rsidR="003E576E">
        <w:rPr>
          <w:b/>
          <w:u w:val="single"/>
        </w:rPr>
        <w:t xml:space="preserve"> 1</w:t>
      </w:r>
      <w:r w:rsidR="00A56824">
        <w:rPr>
          <w:b/>
          <w:u w:val="single"/>
        </w:rPr>
        <w:t xml:space="preserve"> -</w:t>
      </w:r>
      <w:r w:rsidR="003C6A77">
        <w:rPr>
          <w:b/>
          <w:u w:val="single"/>
        </w:rPr>
        <w:t xml:space="preserve"> Basic</w:t>
      </w:r>
      <w:r w:rsidR="00E56A70">
        <w:rPr>
          <w:b/>
          <w:u w:val="single"/>
        </w:rPr>
        <w:t xml:space="preserve"> Chart Type</w:t>
      </w:r>
      <w:r w:rsidR="003C6A77">
        <w:rPr>
          <w:b/>
          <w:u w:val="single"/>
        </w:rPr>
        <w:t>s</w:t>
      </w:r>
      <w:r w:rsidR="00E56A70">
        <w:rPr>
          <w:b/>
          <w:u w:val="single"/>
        </w:rPr>
        <w:t xml:space="preserve"> and Categories</w:t>
      </w:r>
      <w:r w:rsidR="000B6BC5">
        <w:br/>
      </w:r>
      <w:r w:rsidR="00C92560">
        <w:rPr>
          <w:smallCaps w:val="0"/>
          <w:spacing w:val="0"/>
          <w:sz w:val="24"/>
          <w:szCs w:val="20"/>
        </w:rPr>
        <w:br/>
      </w:r>
      <w:r w:rsidR="00524B76">
        <w:rPr>
          <w:smallCaps w:val="0"/>
          <w:spacing w:val="0"/>
          <w:sz w:val="24"/>
          <w:szCs w:val="20"/>
        </w:rPr>
        <w:t xml:space="preserve">Prepared by </w:t>
      </w:r>
      <w:r w:rsidR="007F3054">
        <w:rPr>
          <w:smallCaps w:val="0"/>
          <w:spacing w:val="0"/>
          <w:sz w:val="24"/>
          <w:szCs w:val="20"/>
        </w:rPr>
        <w:t xml:space="preserve">Jack G. Zheng, </w:t>
      </w:r>
      <w:r w:rsidR="002D7EE1">
        <w:rPr>
          <w:smallCaps w:val="0"/>
          <w:spacing w:val="0"/>
          <w:sz w:val="24"/>
          <w:szCs w:val="20"/>
          <w:highlight w:val="yellow"/>
        </w:rPr>
        <w:t xml:space="preserve">Fall </w:t>
      </w:r>
      <w:r w:rsidR="003C6A77">
        <w:rPr>
          <w:smallCaps w:val="0"/>
          <w:spacing w:val="0"/>
          <w:sz w:val="24"/>
          <w:szCs w:val="20"/>
          <w:highlight w:val="yellow"/>
        </w:rPr>
        <w:t>202</w:t>
      </w:r>
      <w:r w:rsidR="003E576E">
        <w:rPr>
          <w:smallCaps w:val="0"/>
          <w:spacing w:val="0"/>
          <w:sz w:val="24"/>
          <w:szCs w:val="20"/>
          <w:highlight w:val="yellow"/>
        </w:rPr>
        <w:t>3</w:t>
      </w:r>
    </w:p>
    <w:p w14:paraId="3B64E63E" w14:textId="77777777" w:rsidR="00697647" w:rsidRDefault="00697647" w:rsidP="00697647">
      <w:pPr>
        <w:pStyle w:val="Heading2"/>
      </w:pPr>
      <w:r>
        <w:t>Overview and learning outcomes</w:t>
      </w:r>
    </w:p>
    <w:p w14:paraId="7EA098EB" w14:textId="57DD2439" w:rsidR="00E747BD" w:rsidRPr="001B098A" w:rsidRDefault="00CA0647" w:rsidP="00E747BD">
      <w:r>
        <w:t>A chart is the most common form of d</w:t>
      </w:r>
      <w:r w:rsidR="00E747BD">
        <w:t xml:space="preserve">ata visualization </w:t>
      </w:r>
      <w:r>
        <w:t xml:space="preserve">used in data presentation and analysis. </w:t>
      </w:r>
      <w:r w:rsidR="00D535BF">
        <w:t>We will have three modules covering charts and the</w:t>
      </w:r>
      <w:r w:rsidR="003C6A77">
        <w:t>ir</w:t>
      </w:r>
      <w:r w:rsidR="00D535BF">
        <w:t xml:space="preserve"> design best practices. </w:t>
      </w:r>
      <w:r w:rsidR="00E747BD">
        <w:t>In this module</w:t>
      </w:r>
      <w:r w:rsidR="00E9231C">
        <w:t xml:space="preserve"> (part 1)</w:t>
      </w:r>
      <w:r w:rsidR="00E747BD">
        <w:t>, we will</w:t>
      </w:r>
      <w:r w:rsidR="00D535BF">
        <w:t xml:space="preserve"> introduce (or mostly review) some basic and most commonly used chart types</w:t>
      </w:r>
      <w:r w:rsidR="003C6A77">
        <w:t xml:space="preserve">. In the next module, we will focus on some subcategories of charts with some specific purposes and uses. In the third module, we will </w:t>
      </w:r>
      <w:r w:rsidR="004D1FD8">
        <w:t>learn</w:t>
      </w:r>
      <w:r w:rsidR="003C6A77">
        <w:t xml:space="preserve"> design </w:t>
      </w:r>
      <w:r w:rsidR="004D1FD8">
        <w:t xml:space="preserve">process and </w:t>
      </w:r>
      <w:r w:rsidR="003C6A77">
        <w:t>principles.</w:t>
      </w:r>
    </w:p>
    <w:p w14:paraId="005CEF4D" w14:textId="52C97BDD" w:rsidR="002D3AD4" w:rsidRDefault="00585DB9" w:rsidP="002D3AD4">
      <w:pPr>
        <w:pStyle w:val="ListParagraph"/>
        <w:numPr>
          <w:ilvl w:val="0"/>
          <w:numId w:val="1"/>
        </w:numPr>
      </w:pPr>
      <w:r>
        <w:t>Describe and compare</w:t>
      </w:r>
      <w:r w:rsidR="002D3AD4">
        <w:t xml:space="preserve"> </w:t>
      </w:r>
      <w:r w:rsidR="00BF313B">
        <w:t xml:space="preserve">the </w:t>
      </w:r>
      <w:r w:rsidR="00226AB9">
        <w:t xml:space="preserve">six </w:t>
      </w:r>
      <w:r w:rsidR="00BF313B">
        <w:t xml:space="preserve">most common purposes </w:t>
      </w:r>
      <w:r>
        <w:t xml:space="preserve">of </w:t>
      </w:r>
      <w:r w:rsidR="002D3AD4">
        <w:t>charts</w:t>
      </w:r>
      <w:r w:rsidR="00EC0B40">
        <w:t xml:space="preserve"> and typical examples</w:t>
      </w:r>
      <w:r w:rsidR="002D3AD4">
        <w:t>.</w:t>
      </w:r>
    </w:p>
    <w:p w14:paraId="3F18DA87" w14:textId="3785905D" w:rsidR="00226AB9" w:rsidRDefault="00226AB9" w:rsidP="00226AB9">
      <w:pPr>
        <w:pStyle w:val="ListParagraph"/>
        <w:numPr>
          <w:ilvl w:val="1"/>
          <w:numId w:val="1"/>
        </w:numPr>
      </w:pPr>
      <w:r>
        <w:t>Comparison, composition, trend, relationship, distribution, profile</w:t>
      </w:r>
    </w:p>
    <w:p w14:paraId="72175CFD" w14:textId="648B2E5C" w:rsidR="00E747BD" w:rsidRDefault="008E5BCE" w:rsidP="00E747BD">
      <w:pPr>
        <w:pStyle w:val="ListParagraph"/>
        <w:numPr>
          <w:ilvl w:val="0"/>
          <w:numId w:val="1"/>
        </w:numPr>
      </w:pPr>
      <w:r>
        <w:t>Describe basic features and</w:t>
      </w:r>
      <w:r w:rsidR="00CA0647">
        <w:t xml:space="preserve"> usages</w:t>
      </w:r>
      <w:r>
        <w:t xml:space="preserve"> of basic chart types and their variations</w:t>
      </w:r>
      <w:r w:rsidR="00E747BD">
        <w:t>.</w:t>
      </w:r>
    </w:p>
    <w:p w14:paraId="4A7E7C2D" w14:textId="57E1B974" w:rsidR="00226AB9" w:rsidRDefault="00226AB9" w:rsidP="00226AB9">
      <w:pPr>
        <w:pStyle w:val="ListParagraph"/>
        <w:numPr>
          <w:ilvl w:val="1"/>
          <w:numId w:val="1"/>
        </w:numPr>
      </w:pPr>
      <w:r>
        <w:t>Column/bar, line/area, pie, tree map, scatter plot, bubble, radar/spider, heat map</w:t>
      </w:r>
    </w:p>
    <w:p w14:paraId="03BFFCE9" w14:textId="0D0B5DCC" w:rsidR="000B63A6" w:rsidRDefault="000B63A6" w:rsidP="005C0F88">
      <w:pPr>
        <w:pStyle w:val="ListParagraph"/>
        <w:numPr>
          <w:ilvl w:val="0"/>
          <w:numId w:val="1"/>
        </w:numPr>
      </w:pPr>
      <w:r>
        <w:t xml:space="preserve">Identify visual elements and visual properties used in </w:t>
      </w:r>
      <w:r w:rsidR="008E5BCE">
        <w:t xml:space="preserve">basic </w:t>
      </w:r>
      <w:r>
        <w:t>chart</w:t>
      </w:r>
      <w:r w:rsidR="008E5BCE">
        <w:t xml:space="preserve"> types</w:t>
      </w:r>
      <w:r>
        <w:t>, and how the data is mapped to them.</w:t>
      </w:r>
    </w:p>
    <w:p w14:paraId="502A48DD" w14:textId="296C06BE" w:rsidR="00E33D3D" w:rsidRDefault="003C6A77" w:rsidP="005C0F88">
      <w:pPr>
        <w:pStyle w:val="ListParagraph"/>
        <w:numPr>
          <w:ilvl w:val="0"/>
          <w:numId w:val="1"/>
        </w:numPr>
      </w:pPr>
      <w:r>
        <w:t>Explain</w:t>
      </w:r>
      <w:r w:rsidR="003E576E">
        <w:t>,</w:t>
      </w:r>
      <w:r>
        <w:t xml:space="preserve"> evaluate</w:t>
      </w:r>
      <w:r w:rsidR="003E576E">
        <w:t>, and create</w:t>
      </w:r>
      <w:r>
        <w:t xml:space="preserve"> </w:t>
      </w:r>
      <w:r w:rsidR="00E33D3D">
        <w:t xml:space="preserve">dual-axis </w:t>
      </w:r>
      <w:r>
        <w:t xml:space="preserve">(combo) </w:t>
      </w:r>
      <w:r w:rsidR="00E33D3D">
        <w:t>charts.</w:t>
      </w:r>
    </w:p>
    <w:p w14:paraId="4CAD8C1C" w14:textId="0FEFE47D" w:rsidR="00E747BD" w:rsidRDefault="00CA0647" w:rsidP="002F325A">
      <w:pPr>
        <w:pStyle w:val="ListParagraph"/>
        <w:numPr>
          <w:ilvl w:val="0"/>
          <w:numId w:val="1"/>
        </w:numPr>
      </w:pPr>
      <w:r>
        <w:t xml:space="preserve">Create </w:t>
      </w:r>
      <w:r w:rsidR="00D535BF">
        <w:t>basic</w:t>
      </w:r>
      <w:r w:rsidR="00731502">
        <w:t xml:space="preserve"> types of </w:t>
      </w:r>
      <w:r>
        <w:t>charts using Tableau</w:t>
      </w:r>
      <w:r w:rsidR="00E747BD">
        <w:t>.</w:t>
      </w:r>
    </w:p>
    <w:p w14:paraId="3ADCF2D1" w14:textId="6B4F44C3" w:rsidR="00787D8B" w:rsidRDefault="00787D8B" w:rsidP="00787D8B">
      <w:r>
        <w:t xml:space="preserve">This module is related to </w:t>
      </w:r>
      <w:r w:rsidR="00CA0647">
        <w:t>course level learning outcomes 3.</w:t>
      </w:r>
    </w:p>
    <w:p w14:paraId="379969D6" w14:textId="4FEAAA60" w:rsidR="00266D3C" w:rsidRDefault="00266D3C" w:rsidP="00266D3C">
      <w:pPr>
        <w:pStyle w:val="Heading2"/>
        <w:rPr>
          <w:lang w:eastAsia="zh-CN"/>
        </w:rPr>
      </w:pPr>
      <w:r>
        <w:t>Task list</w:t>
      </w:r>
    </w:p>
    <w:p w14:paraId="3E0D58F1" w14:textId="77777777" w:rsidR="00E9231C" w:rsidRPr="008271A2" w:rsidRDefault="00E9231C" w:rsidP="00E9231C">
      <w:pPr>
        <w:pStyle w:val="ListParagraph"/>
        <w:numPr>
          <w:ilvl w:val="0"/>
          <w:numId w:val="5"/>
        </w:numPr>
      </w:pPr>
      <w:r>
        <w:t>Use the lecture notes as a reading and learning guide; follow the resources presented in the notes for further information and additional learning.</w:t>
      </w:r>
    </w:p>
    <w:p w14:paraId="744CA187" w14:textId="6F830A94" w:rsidR="00731502" w:rsidRDefault="00D736BB" w:rsidP="00D736BB">
      <w:pPr>
        <w:pStyle w:val="ListParagraph"/>
        <w:numPr>
          <w:ilvl w:val="0"/>
          <w:numId w:val="5"/>
        </w:numPr>
      </w:pPr>
      <w:r>
        <w:t>Complete the required readings. Use the questions in “Research and Discuss” section to guide your readings.</w:t>
      </w:r>
      <w:r w:rsidRPr="005F3204">
        <w:t xml:space="preserve"> </w:t>
      </w:r>
    </w:p>
    <w:p w14:paraId="29E74D16" w14:textId="2FEE1C2B" w:rsidR="005F3204" w:rsidRDefault="005F3204" w:rsidP="00E747BD">
      <w:pPr>
        <w:pStyle w:val="ListParagraph"/>
        <w:numPr>
          <w:ilvl w:val="0"/>
          <w:numId w:val="5"/>
        </w:numPr>
      </w:pPr>
      <w:r>
        <w:t>Rese</w:t>
      </w:r>
      <w:r w:rsidR="00E53B03">
        <w:t>arch and discuss:</w:t>
      </w:r>
      <w:r>
        <w:t xml:space="preserve"> Use these questions to guide your readings and conduct your own research if necessary. There is no submission on these questions, but you are welcome to discuss them and report your findings in the discussion board if you feel the need.</w:t>
      </w:r>
    </w:p>
    <w:p w14:paraId="4E26AFAE" w14:textId="77777777" w:rsidR="00CA0647" w:rsidRDefault="00CA0647" w:rsidP="00E747BD">
      <w:pPr>
        <w:pStyle w:val="ListParagraph"/>
        <w:numPr>
          <w:ilvl w:val="1"/>
          <w:numId w:val="5"/>
        </w:numPr>
      </w:pPr>
      <w:r>
        <w:t>What is the difference between charts and diagrams?</w:t>
      </w:r>
    </w:p>
    <w:p w14:paraId="30BFC7CC" w14:textId="5DE6F6EB" w:rsidR="00A804EB" w:rsidRDefault="00A804EB" w:rsidP="00AA1E5C">
      <w:pPr>
        <w:pStyle w:val="ListParagraph"/>
        <w:numPr>
          <w:ilvl w:val="1"/>
          <w:numId w:val="2"/>
        </w:numPr>
      </w:pPr>
      <w:r>
        <w:t xml:space="preserve">What is the most effective way to categorize charts by purpose? The </w:t>
      </w:r>
      <w:r w:rsidR="00A0281E">
        <w:t xml:space="preserve">widely </w:t>
      </w:r>
      <w:r>
        <w:t>referenced diagram by Dr. Albela (</w:t>
      </w:r>
      <w:hyperlink r:id="rId8" w:history="1">
        <w:r w:rsidRPr="0061169B">
          <w:rPr>
            <w:rStyle w:val="Hyperlink"/>
          </w:rPr>
          <w:t>http://extremepresentation.typepad.com/files/choosing-a-good-chart-09.pdf</w:t>
        </w:r>
      </w:hyperlink>
      <w:r>
        <w:t xml:space="preserve">) </w:t>
      </w:r>
      <w:r w:rsidR="00E9231C">
        <w:t xml:space="preserve">uses four categories, </w:t>
      </w:r>
      <w:r>
        <w:t>and some others used more than four (</w:t>
      </w:r>
      <w:r w:rsidR="00EC0B40">
        <w:t>see</w:t>
      </w:r>
      <w:r w:rsidR="00EC05E5">
        <w:t xml:space="preserve"> the lecture notes) </w:t>
      </w:r>
      <w:r>
        <w:t>. What do you think of their categorizations?</w:t>
      </w:r>
      <w:r w:rsidR="00886CD0">
        <w:t xml:space="preserve"> Do you agree with Stephen </w:t>
      </w:r>
      <w:hyperlink r:id="rId9" w:history="1">
        <w:r w:rsidR="00886CD0" w:rsidRPr="00886CD0">
          <w:rPr>
            <w:rStyle w:val="Hyperlink"/>
          </w:rPr>
          <w:t>https://www.perceptualedge.com/blog/?p=2080</w:t>
        </w:r>
      </w:hyperlink>
      <w:r w:rsidR="00886CD0">
        <w:t>?</w:t>
      </w:r>
    </w:p>
    <w:p w14:paraId="4B5E5B49" w14:textId="702BAD40" w:rsidR="00EC0B40" w:rsidRDefault="001E7552" w:rsidP="00EC0B40">
      <w:pPr>
        <w:pStyle w:val="ListParagraph"/>
        <w:numPr>
          <w:ilvl w:val="1"/>
          <w:numId w:val="5"/>
        </w:numPr>
      </w:pPr>
      <w:r>
        <w:t>People have mixed opinions about the use of some charts like pie chart and radar chart</w:t>
      </w:r>
      <w:r w:rsidR="008C5F1B">
        <w:t xml:space="preserve"> (</w:t>
      </w:r>
      <w:hyperlink r:id="rId10" w:history="1">
        <w:r w:rsidR="008C5F1B" w:rsidRPr="00E81455">
          <w:rPr>
            <w:rStyle w:val="Hyperlink"/>
          </w:rPr>
          <w:t>https://priceonomics.com/should-you-ever-use-a-pie-chart/</w:t>
        </w:r>
      </w:hyperlink>
      <w:r w:rsidR="008C5F1B">
        <w:t>)</w:t>
      </w:r>
      <w:r>
        <w:t xml:space="preserve">. Search and read some opinions on the internet and present you own thinking. See some discussion here: </w:t>
      </w:r>
      <w:hyperlink r:id="rId11" w:history="1">
        <w:r w:rsidR="00C51A0A">
          <w:rPr>
            <w:rStyle w:val="Hyperlink"/>
          </w:rPr>
          <w:t>https://community.tableau.com/s/idea/0874T000000H9jVQAS/detail</w:t>
        </w:r>
      </w:hyperlink>
    </w:p>
    <w:p w14:paraId="443CC72F" w14:textId="59C0E529" w:rsidR="0068414B" w:rsidRDefault="0068414B" w:rsidP="00EC0B40">
      <w:pPr>
        <w:pStyle w:val="ListParagraph"/>
        <w:numPr>
          <w:ilvl w:val="1"/>
          <w:numId w:val="5"/>
        </w:numPr>
      </w:pPr>
      <w:r>
        <w:t>What’s the difference between bubble chart and packed bubble chart?</w:t>
      </w:r>
    </w:p>
    <w:p w14:paraId="2F1A56D3" w14:textId="33865A23" w:rsidR="00EC0B40" w:rsidRDefault="00EC0B40" w:rsidP="00EC0B40">
      <w:pPr>
        <w:pStyle w:val="ListParagraph"/>
        <w:numPr>
          <w:ilvl w:val="1"/>
          <w:numId w:val="5"/>
        </w:numPr>
      </w:pPr>
      <w:r>
        <w:t>What’s the difference between dual axis chart and combo chart? What’s best use case and best practices for dual axis combo charts?</w:t>
      </w:r>
    </w:p>
    <w:p w14:paraId="67C98968" w14:textId="56A26570" w:rsidR="00C95403" w:rsidRDefault="00CA0647" w:rsidP="00C95403">
      <w:pPr>
        <w:pStyle w:val="ListParagraph"/>
        <w:numPr>
          <w:ilvl w:val="0"/>
          <w:numId w:val="5"/>
        </w:numPr>
      </w:pPr>
      <w:r>
        <w:t xml:space="preserve">Complete </w:t>
      </w:r>
      <w:r w:rsidR="00C95403">
        <w:t>Tableau</w:t>
      </w:r>
      <w:r>
        <w:t xml:space="preserve"> lab 2</w:t>
      </w:r>
      <w:r w:rsidR="00C95403">
        <w:t>.</w:t>
      </w:r>
    </w:p>
    <w:p w14:paraId="58975E66" w14:textId="3AA3F99F" w:rsidR="00EF299B" w:rsidRDefault="008271A2" w:rsidP="00EF299B">
      <w:pPr>
        <w:pStyle w:val="Heading2"/>
      </w:pPr>
      <w:r>
        <w:t>Learning materials</w:t>
      </w:r>
    </w:p>
    <w:p w14:paraId="68384BEE" w14:textId="77777777" w:rsidR="00A9541D" w:rsidRDefault="002C3FDB" w:rsidP="00A0281E">
      <w:pPr>
        <w:pStyle w:val="ListParagraph"/>
        <w:numPr>
          <w:ilvl w:val="0"/>
          <w:numId w:val="6"/>
        </w:numPr>
      </w:pPr>
      <w:r>
        <w:t xml:space="preserve">Lecture notes: </w:t>
      </w:r>
    </w:p>
    <w:p w14:paraId="6D1A8C8D" w14:textId="2180B9C7" w:rsidR="002C3FDB" w:rsidRDefault="002C3FDB" w:rsidP="00A9541D">
      <w:pPr>
        <w:pStyle w:val="ListParagraph"/>
        <w:numPr>
          <w:ilvl w:val="1"/>
          <w:numId w:val="6"/>
        </w:numPr>
      </w:pPr>
      <w:r>
        <w:t>chart</w:t>
      </w:r>
      <w:r w:rsidR="00A9541D">
        <w:t xml:space="preserve"> </w:t>
      </w:r>
      <w:r w:rsidR="006F3275">
        <w:t xml:space="preserve">1 </w:t>
      </w:r>
      <w:r w:rsidR="00365DA8">
        <w:t>types</w:t>
      </w:r>
      <w:r>
        <w:t>.pptx</w:t>
      </w:r>
      <w:r w:rsidR="00BF313B">
        <w:t>: basic chart types</w:t>
      </w:r>
      <w:r w:rsidR="00C66076">
        <w:t xml:space="preserve">; chart </w:t>
      </w:r>
      <w:r w:rsidR="00BF313B">
        <w:t>categori</w:t>
      </w:r>
      <w:r w:rsidR="00C66076">
        <w:t xml:space="preserve">es </w:t>
      </w:r>
      <w:r w:rsidR="00BF313B">
        <w:t>by purposes</w:t>
      </w:r>
    </w:p>
    <w:p w14:paraId="0A6EB54B" w14:textId="69935EB5" w:rsidR="00A9541D" w:rsidRDefault="00A9541D" w:rsidP="00A9541D">
      <w:pPr>
        <w:pStyle w:val="ListParagraph"/>
        <w:numPr>
          <w:ilvl w:val="1"/>
          <w:numId w:val="6"/>
        </w:numPr>
      </w:pPr>
      <w:r>
        <w:t>chart</w:t>
      </w:r>
      <w:r w:rsidR="00C66076">
        <w:t xml:space="preserve"> design</w:t>
      </w:r>
      <w:r>
        <w:t xml:space="preserve"> </w:t>
      </w:r>
      <w:r w:rsidR="0038320F">
        <w:t>–</w:t>
      </w:r>
      <w:r>
        <w:t xml:space="preserve"> </w:t>
      </w:r>
      <w:r w:rsidR="0038320F">
        <w:t>dual axis combo</w:t>
      </w:r>
      <w:r>
        <w:t xml:space="preserve">.pptx: special topic on composite charts, </w:t>
      </w:r>
      <w:r w:rsidR="004D1FD8">
        <w:t xml:space="preserve">with a focus on </w:t>
      </w:r>
      <w:r>
        <w:t>dual axis charts.</w:t>
      </w:r>
    </w:p>
    <w:p w14:paraId="420D6451" w14:textId="3F2F7C58" w:rsidR="00AA7C4A" w:rsidRDefault="00651857" w:rsidP="00A0281E">
      <w:pPr>
        <w:pStyle w:val="ListParagraph"/>
        <w:numPr>
          <w:ilvl w:val="0"/>
          <w:numId w:val="6"/>
        </w:numPr>
      </w:pPr>
      <w:r>
        <w:lastRenderedPageBreak/>
        <w:t xml:space="preserve">Core </w:t>
      </w:r>
      <w:r w:rsidR="00E9231C">
        <w:t>readings</w:t>
      </w:r>
      <w:r w:rsidR="00A95DDB">
        <w:t xml:space="preserve">: </w:t>
      </w:r>
    </w:p>
    <w:p w14:paraId="116D7AB0" w14:textId="25A6AA86" w:rsidR="008452EA" w:rsidRDefault="008452EA" w:rsidP="00A0281E">
      <w:pPr>
        <w:pStyle w:val="ListParagraph"/>
        <w:numPr>
          <w:ilvl w:val="1"/>
          <w:numId w:val="6"/>
        </w:numPr>
      </w:pPr>
      <w:r>
        <w:t>Chart categories by purposes</w:t>
      </w:r>
      <w:r w:rsidR="00EC0B40">
        <w:t xml:space="preserve"> - </w:t>
      </w:r>
      <w:r w:rsidR="00EC0B40">
        <w:rPr>
          <w:lang w:bidi="ar-SA"/>
        </w:rPr>
        <w:t>apply critical thinking to these articles.</w:t>
      </w:r>
    </w:p>
    <w:p w14:paraId="556063C0" w14:textId="5B535440" w:rsidR="00AC5E24" w:rsidRPr="0013570B" w:rsidRDefault="00AC5E24" w:rsidP="00AC5E24">
      <w:pPr>
        <w:pStyle w:val="ListParagraph"/>
        <w:numPr>
          <w:ilvl w:val="2"/>
          <w:numId w:val="6"/>
        </w:numPr>
        <w:rPr>
          <w:lang w:bidi="ar-SA"/>
        </w:rPr>
      </w:pPr>
      <w:r>
        <w:rPr>
          <w:lang w:bidi="ar-SA"/>
        </w:rPr>
        <w:t xml:space="preserve">The basic four: </w:t>
      </w:r>
      <w:hyperlink r:id="rId12" w:history="1">
        <w:r w:rsidRPr="005854CE">
          <w:rPr>
            <w:rStyle w:val="Hyperlink"/>
            <w:lang w:bidi="ar-SA"/>
          </w:rPr>
          <w:t>https://www.qlik.com/blog/third-pillar-of-mapping-data-to-visualizations-usage</w:t>
        </w:r>
      </w:hyperlink>
      <w:r>
        <w:rPr>
          <w:lang w:bidi="ar-SA"/>
        </w:rPr>
        <w:t xml:space="preserve"> </w:t>
      </w:r>
    </w:p>
    <w:p w14:paraId="1EF8C30C" w14:textId="69B82832" w:rsidR="00B2135A" w:rsidRDefault="0038320F" w:rsidP="00B2135A">
      <w:pPr>
        <w:pStyle w:val="ListParagraph"/>
        <w:numPr>
          <w:ilvl w:val="2"/>
          <w:numId w:val="6"/>
        </w:numPr>
      </w:pPr>
      <w:hyperlink r:id="rId13" w:history="1">
        <w:r w:rsidR="00B2135A" w:rsidRPr="005E0F0E">
          <w:rPr>
            <w:rStyle w:val="Hyperlink"/>
          </w:rPr>
          <w:t>https://alexgonzalezc.dev/posts/data-visualization-principles.html</w:t>
        </w:r>
      </w:hyperlink>
    </w:p>
    <w:p w14:paraId="2AD6104D" w14:textId="0FDCA6D4" w:rsidR="00EC0B40" w:rsidRPr="00C66076" w:rsidRDefault="00EC0B40" w:rsidP="00886CD0">
      <w:pPr>
        <w:pStyle w:val="ListParagraph"/>
        <w:numPr>
          <w:ilvl w:val="1"/>
          <w:numId w:val="6"/>
        </w:numPr>
      </w:pPr>
      <w:r w:rsidRPr="00C66076">
        <w:t xml:space="preserve">Dual axis </w:t>
      </w:r>
      <w:r>
        <w:t xml:space="preserve">combo </w:t>
      </w:r>
      <w:r w:rsidRPr="00C66076">
        <w:t>chart</w:t>
      </w:r>
      <w:r w:rsidR="00886CD0">
        <w:t xml:space="preserve">: </w:t>
      </w:r>
      <w:hyperlink r:id="rId14" w:history="1">
        <w:r w:rsidRPr="00451B56">
          <w:rPr>
            <w:rStyle w:val="Hyperlink"/>
          </w:rPr>
          <w:t>https://playfairdata.com/3-ways-to-use-dual-axis-combination-charts-in-tableau/</w:t>
        </w:r>
      </w:hyperlink>
    </w:p>
    <w:p w14:paraId="294DA704" w14:textId="3091B890" w:rsidR="004C772A" w:rsidRPr="00966C4A" w:rsidRDefault="004C772A" w:rsidP="00AC5E24">
      <w:pPr>
        <w:pStyle w:val="ListParagraph"/>
        <w:numPr>
          <w:ilvl w:val="1"/>
          <w:numId w:val="6"/>
        </w:numPr>
        <w:rPr>
          <w:rStyle w:val="Hyperlink"/>
          <w:color w:val="auto"/>
          <w:u w:val="none"/>
        </w:rPr>
      </w:pPr>
      <w:r>
        <w:t>Tableau recommendation - Which chart or graph is right for you?</w:t>
      </w:r>
      <w:r w:rsidRPr="00D31A0D">
        <w:t xml:space="preserve"> </w:t>
      </w:r>
      <w:hyperlink r:id="rId15" w:history="1">
        <w:r w:rsidRPr="00C05099">
          <w:rPr>
            <w:rStyle w:val="Hyperlink"/>
          </w:rPr>
          <w:t>https://www.tableau.com/sites/default/files/media/which_chart_v6_final_0.pdf</w:t>
        </w:r>
      </w:hyperlink>
    </w:p>
    <w:p w14:paraId="11414252" w14:textId="77777777" w:rsidR="00966C4A" w:rsidRPr="00AF562D" w:rsidRDefault="00966C4A" w:rsidP="00966C4A">
      <w:pPr>
        <w:pStyle w:val="ListParagraph"/>
        <w:numPr>
          <w:ilvl w:val="2"/>
          <w:numId w:val="6"/>
        </w:numPr>
      </w:pPr>
      <w:r w:rsidRPr="00AF562D">
        <w:t xml:space="preserve">Tree map: </w:t>
      </w:r>
      <w:hyperlink r:id="rId16" w:history="1">
        <w:r w:rsidRPr="00AF562D">
          <w:rPr>
            <w:rStyle w:val="Hyperlink"/>
          </w:rPr>
          <w:t>https://datavizcatalogue.com/methods/treemap.html</w:t>
        </w:r>
      </w:hyperlink>
    </w:p>
    <w:p w14:paraId="61624015" w14:textId="3EBFC131" w:rsidR="00966C4A" w:rsidRPr="00C66076" w:rsidRDefault="00966C4A" w:rsidP="00966C4A">
      <w:pPr>
        <w:pStyle w:val="ListParagraph"/>
        <w:numPr>
          <w:ilvl w:val="2"/>
          <w:numId w:val="6"/>
        </w:numPr>
        <w:rPr>
          <w:rStyle w:val="Hyperlink"/>
          <w:color w:val="auto"/>
          <w:u w:val="none"/>
        </w:rPr>
      </w:pPr>
      <w:r>
        <w:rPr>
          <w:rStyle w:val="Hyperlink"/>
          <w:color w:val="auto"/>
          <w:u w:val="none"/>
        </w:rPr>
        <w:t>Spider chart</w:t>
      </w:r>
    </w:p>
    <w:p w14:paraId="290DC2C6" w14:textId="15C78887" w:rsidR="00787D8B" w:rsidRDefault="00CA0647" w:rsidP="00A0281E">
      <w:pPr>
        <w:pStyle w:val="ListParagraph"/>
        <w:numPr>
          <w:ilvl w:val="0"/>
          <w:numId w:val="6"/>
        </w:numPr>
      </w:pPr>
      <w:r>
        <w:t>Tableau lab 2</w:t>
      </w:r>
      <w:r w:rsidR="006F0C83">
        <w:t xml:space="preserve"> guide</w:t>
      </w:r>
      <w:r w:rsidR="00162EBC">
        <w:t xml:space="preserve"> on </w:t>
      </w:r>
      <w:r w:rsidR="000C17B3">
        <w:t xml:space="preserve">creating basic </w:t>
      </w:r>
      <w:r w:rsidR="00162EBC">
        <w:t>chart</w:t>
      </w:r>
      <w:r w:rsidR="000C17B3">
        <w:t xml:space="preserve"> types</w:t>
      </w:r>
    </w:p>
    <w:p w14:paraId="49065F0E" w14:textId="6670202C" w:rsidR="00A95DDB" w:rsidRDefault="00697647" w:rsidP="00A0281E">
      <w:pPr>
        <w:pStyle w:val="ListParagraph"/>
        <w:numPr>
          <w:ilvl w:val="0"/>
          <w:numId w:val="6"/>
        </w:numPr>
      </w:pPr>
      <w:r>
        <w:t xml:space="preserve">Additional resources and </w:t>
      </w:r>
      <w:r w:rsidR="00AA7C4A">
        <w:t>readings</w:t>
      </w:r>
      <w:r w:rsidR="00FC2291">
        <w:t xml:space="preserve"> </w:t>
      </w:r>
      <w:r w:rsidR="00725795">
        <w:t xml:space="preserve">can be found in the lecture notes. </w:t>
      </w:r>
      <w:r w:rsidR="00A95DDB">
        <w:t>Find your own resources and conduct your own research if necessary.</w:t>
      </w:r>
    </w:p>
    <w:sectPr w:rsidR="00A95DDB" w:rsidSect="008F222C">
      <w:footerReference w:type="default" r:id="rId17"/>
      <w:pgSz w:w="12240" w:h="15840"/>
      <w:pgMar w:top="1152" w:right="1152" w:bottom="1152" w:left="1152" w:header="720" w:footer="41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30410" w14:textId="77777777" w:rsidR="00E74595" w:rsidRDefault="00E74595" w:rsidP="00A217DF">
      <w:pPr>
        <w:spacing w:after="0" w:line="240" w:lineRule="auto"/>
      </w:pPr>
      <w:r>
        <w:separator/>
      </w:r>
    </w:p>
  </w:endnote>
  <w:endnote w:type="continuationSeparator" w:id="0">
    <w:p w14:paraId="75ECC34A" w14:textId="77777777" w:rsidR="00E74595" w:rsidRDefault="00E74595"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9514888"/>
      <w:docPartObj>
        <w:docPartGallery w:val="Page Numbers (Bottom of Page)"/>
        <w:docPartUnique/>
      </w:docPartObj>
    </w:sdtPr>
    <w:sdtEndPr/>
    <w:sdtContent>
      <w:sdt>
        <w:sdtPr>
          <w:id w:val="1728636285"/>
          <w:docPartObj>
            <w:docPartGallery w:val="Page Numbers (Top of Page)"/>
            <w:docPartUnique/>
          </w:docPartObj>
        </w:sdtPr>
        <w:sdtEndPr/>
        <w:sdtContent>
          <w:p w14:paraId="7AAB7EBF" w14:textId="3AA59E4A" w:rsidR="008F222C" w:rsidRDefault="008F222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0B0B8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B0B81">
              <w:rPr>
                <w:b/>
                <w:bCs/>
                <w:noProof/>
              </w:rPr>
              <w:t>2</w:t>
            </w:r>
            <w:r>
              <w:rPr>
                <w:b/>
                <w:bCs/>
                <w:sz w:val="24"/>
                <w:szCs w:val="24"/>
              </w:rPr>
              <w:fldChar w:fldCharType="end"/>
            </w:r>
          </w:p>
        </w:sdtContent>
      </w:sdt>
    </w:sdtContent>
  </w:sdt>
  <w:p w14:paraId="138C5CD4" w14:textId="77777777" w:rsidR="00554863" w:rsidRDefault="0055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B098E" w14:textId="77777777" w:rsidR="00E74595" w:rsidRDefault="00E74595" w:rsidP="00A217DF">
      <w:pPr>
        <w:spacing w:after="0" w:line="240" w:lineRule="auto"/>
      </w:pPr>
      <w:r>
        <w:separator/>
      </w:r>
    </w:p>
  </w:footnote>
  <w:footnote w:type="continuationSeparator" w:id="0">
    <w:p w14:paraId="47919DE1" w14:textId="77777777" w:rsidR="00E74595" w:rsidRDefault="00E74595"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5833"/>
    <w:multiLevelType w:val="hybridMultilevel"/>
    <w:tmpl w:val="E7845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E310E"/>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7F557A"/>
    <w:multiLevelType w:val="hybridMultilevel"/>
    <w:tmpl w:val="E7845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503CEF"/>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8101749">
    <w:abstractNumId w:val="5"/>
  </w:num>
  <w:num w:numId="2" w16cid:durableId="2147240856">
    <w:abstractNumId w:val="0"/>
  </w:num>
  <w:num w:numId="3" w16cid:durableId="992639598">
    <w:abstractNumId w:val="4"/>
  </w:num>
  <w:num w:numId="4" w16cid:durableId="1574200527">
    <w:abstractNumId w:val="3"/>
  </w:num>
  <w:num w:numId="5" w16cid:durableId="466819157">
    <w:abstractNumId w:val="1"/>
  </w:num>
  <w:num w:numId="6" w16cid:durableId="15630507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EB"/>
    <w:rsid w:val="00005ED0"/>
    <w:rsid w:val="000106F2"/>
    <w:rsid w:val="00010994"/>
    <w:rsid w:val="000129CE"/>
    <w:rsid w:val="00017E5C"/>
    <w:rsid w:val="00024206"/>
    <w:rsid w:val="00036426"/>
    <w:rsid w:val="0004425E"/>
    <w:rsid w:val="00056854"/>
    <w:rsid w:val="0006310C"/>
    <w:rsid w:val="000637FC"/>
    <w:rsid w:val="00073141"/>
    <w:rsid w:val="00074411"/>
    <w:rsid w:val="00085825"/>
    <w:rsid w:val="00085AD6"/>
    <w:rsid w:val="00087884"/>
    <w:rsid w:val="00092D9B"/>
    <w:rsid w:val="000950AA"/>
    <w:rsid w:val="00097056"/>
    <w:rsid w:val="000A7618"/>
    <w:rsid w:val="000B0B81"/>
    <w:rsid w:val="000B27A0"/>
    <w:rsid w:val="000B4412"/>
    <w:rsid w:val="000B63A6"/>
    <w:rsid w:val="000B6BC5"/>
    <w:rsid w:val="000B7DD3"/>
    <w:rsid w:val="000C17B3"/>
    <w:rsid w:val="000C52A0"/>
    <w:rsid w:val="000D4B40"/>
    <w:rsid w:val="000D6974"/>
    <w:rsid w:val="000E0BEB"/>
    <w:rsid w:val="000E16B7"/>
    <w:rsid w:val="000E5CA1"/>
    <w:rsid w:val="001005B3"/>
    <w:rsid w:val="00101D48"/>
    <w:rsid w:val="00106A92"/>
    <w:rsid w:val="001156E0"/>
    <w:rsid w:val="00123586"/>
    <w:rsid w:val="001261F3"/>
    <w:rsid w:val="0012765A"/>
    <w:rsid w:val="0013570B"/>
    <w:rsid w:val="0013665C"/>
    <w:rsid w:val="001419AE"/>
    <w:rsid w:val="0014340D"/>
    <w:rsid w:val="00146D17"/>
    <w:rsid w:val="001504A3"/>
    <w:rsid w:val="00162EBC"/>
    <w:rsid w:val="00173DBA"/>
    <w:rsid w:val="0018141D"/>
    <w:rsid w:val="00181BDF"/>
    <w:rsid w:val="00182701"/>
    <w:rsid w:val="00183F51"/>
    <w:rsid w:val="00185AD9"/>
    <w:rsid w:val="0019424E"/>
    <w:rsid w:val="001A4D3D"/>
    <w:rsid w:val="001C5874"/>
    <w:rsid w:val="001C5E91"/>
    <w:rsid w:val="001C7BDB"/>
    <w:rsid w:val="001D1483"/>
    <w:rsid w:val="001D1C7A"/>
    <w:rsid w:val="001D7800"/>
    <w:rsid w:val="001E28C0"/>
    <w:rsid w:val="001E5610"/>
    <w:rsid w:val="001E7552"/>
    <w:rsid w:val="001F29D9"/>
    <w:rsid w:val="002012F7"/>
    <w:rsid w:val="00211E7C"/>
    <w:rsid w:val="00223E26"/>
    <w:rsid w:val="0022498D"/>
    <w:rsid w:val="00225963"/>
    <w:rsid w:val="00226AB9"/>
    <w:rsid w:val="00243208"/>
    <w:rsid w:val="0025508F"/>
    <w:rsid w:val="002560FF"/>
    <w:rsid w:val="002661E9"/>
    <w:rsid w:val="00266D3C"/>
    <w:rsid w:val="002701EB"/>
    <w:rsid w:val="00280F05"/>
    <w:rsid w:val="002833A9"/>
    <w:rsid w:val="0029391A"/>
    <w:rsid w:val="00296832"/>
    <w:rsid w:val="002B10CC"/>
    <w:rsid w:val="002B1C27"/>
    <w:rsid w:val="002C234E"/>
    <w:rsid w:val="002C3FDB"/>
    <w:rsid w:val="002D0130"/>
    <w:rsid w:val="002D097D"/>
    <w:rsid w:val="002D0DDD"/>
    <w:rsid w:val="002D3AD4"/>
    <w:rsid w:val="002D49F9"/>
    <w:rsid w:val="002D7EE1"/>
    <w:rsid w:val="002E1F68"/>
    <w:rsid w:val="002E4FE5"/>
    <w:rsid w:val="002F3DF6"/>
    <w:rsid w:val="002F491B"/>
    <w:rsid w:val="00305F4C"/>
    <w:rsid w:val="00322EC2"/>
    <w:rsid w:val="003278BF"/>
    <w:rsid w:val="0033012A"/>
    <w:rsid w:val="0033323B"/>
    <w:rsid w:val="00335485"/>
    <w:rsid w:val="0033663D"/>
    <w:rsid w:val="0034193A"/>
    <w:rsid w:val="003505EB"/>
    <w:rsid w:val="00365DA8"/>
    <w:rsid w:val="00367717"/>
    <w:rsid w:val="00375304"/>
    <w:rsid w:val="00377D99"/>
    <w:rsid w:val="003801F7"/>
    <w:rsid w:val="00380BC5"/>
    <w:rsid w:val="00381865"/>
    <w:rsid w:val="0038320F"/>
    <w:rsid w:val="0039139A"/>
    <w:rsid w:val="0039747A"/>
    <w:rsid w:val="003A713A"/>
    <w:rsid w:val="003B3072"/>
    <w:rsid w:val="003C6A77"/>
    <w:rsid w:val="003D46E7"/>
    <w:rsid w:val="003E576E"/>
    <w:rsid w:val="003E6E84"/>
    <w:rsid w:val="003E7D52"/>
    <w:rsid w:val="003F09FE"/>
    <w:rsid w:val="003F26D6"/>
    <w:rsid w:val="003F3526"/>
    <w:rsid w:val="003F71D7"/>
    <w:rsid w:val="00403B64"/>
    <w:rsid w:val="00410B44"/>
    <w:rsid w:val="00422C07"/>
    <w:rsid w:val="004235E8"/>
    <w:rsid w:val="00431EB8"/>
    <w:rsid w:val="00444981"/>
    <w:rsid w:val="004456F3"/>
    <w:rsid w:val="00451BC0"/>
    <w:rsid w:val="00454160"/>
    <w:rsid w:val="0046192E"/>
    <w:rsid w:val="00464A32"/>
    <w:rsid w:val="00472EA0"/>
    <w:rsid w:val="004770E2"/>
    <w:rsid w:val="00492935"/>
    <w:rsid w:val="00494446"/>
    <w:rsid w:val="004965DC"/>
    <w:rsid w:val="004B5DBA"/>
    <w:rsid w:val="004C772A"/>
    <w:rsid w:val="004D1FD8"/>
    <w:rsid w:val="004E15C9"/>
    <w:rsid w:val="00505087"/>
    <w:rsid w:val="00507474"/>
    <w:rsid w:val="00510179"/>
    <w:rsid w:val="00524B76"/>
    <w:rsid w:val="005310CA"/>
    <w:rsid w:val="00532C7E"/>
    <w:rsid w:val="005331A6"/>
    <w:rsid w:val="005418EB"/>
    <w:rsid w:val="0054228E"/>
    <w:rsid w:val="00543D2A"/>
    <w:rsid w:val="0055133D"/>
    <w:rsid w:val="00554863"/>
    <w:rsid w:val="005656CC"/>
    <w:rsid w:val="0056642D"/>
    <w:rsid w:val="00581951"/>
    <w:rsid w:val="00585DB9"/>
    <w:rsid w:val="0058694D"/>
    <w:rsid w:val="00590246"/>
    <w:rsid w:val="005A563D"/>
    <w:rsid w:val="005B2844"/>
    <w:rsid w:val="005B3B7E"/>
    <w:rsid w:val="005C0F88"/>
    <w:rsid w:val="005C1F5A"/>
    <w:rsid w:val="005C2516"/>
    <w:rsid w:val="005C4729"/>
    <w:rsid w:val="005D7A17"/>
    <w:rsid w:val="005E3ECD"/>
    <w:rsid w:val="005E4E31"/>
    <w:rsid w:val="005E4F23"/>
    <w:rsid w:val="005E5F15"/>
    <w:rsid w:val="005F3204"/>
    <w:rsid w:val="005F4199"/>
    <w:rsid w:val="006009AB"/>
    <w:rsid w:val="006055BD"/>
    <w:rsid w:val="006156DB"/>
    <w:rsid w:val="0062210D"/>
    <w:rsid w:val="0062745C"/>
    <w:rsid w:val="00630B84"/>
    <w:rsid w:val="00633EF9"/>
    <w:rsid w:val="006370D7"/>
    <w:rsid w:val="00640F4C"/>
    <w:rsid w:val="00651857"/>
    <w:rsid w:val="00656664"/>
    <w:rsid w:val="006579A2"/>
    <w:rsid w:val="006714E0"/>
    <w:rsid w:val="0068414B"/>
    <w:rsid w:val="00690C77"/>
    <w:rsid w:val="00695EC9"/>
    <w:rsid w:val="00697647"/>
    <w:rsid w:val="006A29A9"/>
    <w:rsid w:val="006A3B1D"/>
    <w:rsid w:val="006C46EA"/>
    <w:rsid w:val="006C71D8"/>
    <w:rsid w:val="006D4C2A"/>
    <w:rsid w:val="006E1A5F"/>
    <w:rsid w:val="006F0C83"/>
    <w:rsid w:val="006F3275"/>
    <w:rsid w:val="006F4D46"/>
    <w:rsid w:val="006F7718"/>
    <w:rsid w:val="00710149"/>
    <w:rsid w:val="00712F63"/>
    <w:rsid w:val="00716403"/>
    <w:rsid w:val="00725795"/>
    <w:rsid w:val="00727057"/>
    <w:rsid w:val="007275EE"/>
    <w:rsid w:val="00731502"/>
    <w:rsid w:val="00741EB6"/>
    <w:rsid w:val="00755473"/>
    <w:rsid w:val="007767AE"/>
    <w:rsid w:val="007778AB"/>
    <w:rsid w:val="00781A66"/>
    <w:rsid w:val="00787D8B"/>
    <w:rsid w:val="00792168"/>
    <w:rsid w:val="00795E4E"/>
    <w:rsid w:val="007A0557"/>
    <w:rsid w:val="007A2155"/>
    <w:rsid w:val="007A6A9A"/>
    <w:rsid w:val="007B0368"/>
    <w:rsid w:val="007C03C5"/>
    <w:rsid w:val="007C0523"/>
    <w:rsid w:val="007C7B28"/>
    <w:rsid w:val="007D14B7"/>
    <w:rsid w:val="007D7545"/>
    <w:rsid w:val="007E0F66"/>
    <w:rsid w:val="007E646E"/>
    <w:rsid w:val="007F0344"/>
    <w:rsid w:val="007F1EF6"/>
    <w:rsid w:val="007F3054"/>
    <w:rsid w:val="007F5F00"/>
    <w:rsid w:val="008001DB"/>
    <w:rsid w:val="008034F9"/>
    <w:rsid w:val="00814BB8"/>
    <w:rsid w:val="008179A9"/>
    <w:rsid w:val="008271A2"/>
    <w:rsid w:val="0083155F"/>
    <w:rsid w:val="00832E15"/>
    <w:rsid w:val="00833963"/>
    <w:rsid w:val="00844A0F"/>
    <w:rsid w:val="008452EA"/>
    <w:rsid w:val="008460B9"/>
    <w:rsid w:val="00862362"/>
    <w:rsid w:val="00877B48"/>
    <w:rsid w:val="00886CD0"/>
    <w:rsid w:val="008906CC"/>
    <w:rsid w:val="008A6158"/>
    <w:rsid w:val="008B061B"/>
    <w:rsid w:val="008B5E10"/>
    <w:rsid w:val="008C120C"/>
    <w:rsid w:val="008C43FF"/>
    <w:rsid w:val="008C5F1B"/>
    <w:rsid w:val="008D6ED5"/>
    <w:rsid w:val="008E1B85"/>
    <w:rsid w:val="008E2A66"/>
    <w:rsid w:val="008E3268"/>
    <w:rsid w:val="008E3CD1"/>
    <w:rsid w:val="008E5BCE"/>
    <w:rsid w:val="008F00DF"/>
    <w:rsid w:val="008F222C"/>
    <w:rsid w:val="00906A68"/>
    <w:rsid w:val="009109E4"/>
    <w:rsid w:val="00923883"/>
    <w:rsid w:val="009372A5"/>
    <w:rsid w:val="00942842"/>
    <w:rsid w:val="00943AE5"/>
    <w:rsid w:val="0094786A"/>
    <w:rsid w:val="00950B2C"/>
    <w:rsid w:val="00953062"/>
    <w:rsid w:val="00954F25"/>
    <w:rsid w:val="009564AC"/>
    <w:rsid w:val="00965EB4"/>
    <w:rsid w:val="00966C4A"/>
    <w:rsid w:val="009809A8"/>
    <w:rsid w:val="00981EBE"/>
    <w:rsid w:val="009831CA"/>
    <w:rsid w:val="0098553D"/>
    <w:rsid w:val="009A26E6"/>
    <w:rsid w:val="009B4BFE"/>
    <w:rsid w:val="009C3167"/>
    <w:rsid w:val="009D4C1C"/>
    <w:rsid w:val="009E508A"/>
    <w:rsid w:val="009E6F5A"/>
    <w:rsid w:val="009E718D"/>
    <w:rsid w:val="009F112A"/>
    <w:rsid w:val="009F7709"/>
    <w:rsid w:val="00A0121A"/>
    <w:rsid w:val="00A0281E"/>
    <w:rsid w:val="00A02DEB"/>
    <w:rsid w:val="00A037B2"/>
    <w:rsid w:val="00A04947"/>
    <w:rsid w:val="00A10148"/>
    <w:rsid w:val="00A10242"/>
    <w:rsid w:val="00A217DF"/>
    <w:rsid w:val="00A2682C"/>
    <w:rsid w:val="00A26D30"/>
    <w:rsid w:val="00A41AEB"/>
    <w:rsid w:val="00A43367"/>
    <w:rsid w:val="00A56824"/>
    <w:rsid w:val="00A56DEF"/>
    <w:rsid w:val="00A77627"/>
    <w:rsid w:val="00A804EB"/>
    <w:rsid w:val="00A94875"/>
    <w:rsid w:val="00A9541D"/>
    <w:rsid w:val="00A95DDB"/>
    <w:rsid w:val="00AA1E5C"/>
    <w:rsid w:val="00AA368F"/>
    <w:rsid w:val="00AA7C4A"/>
    <w:rsid w:val="00AC0AE4"/>
    <w:rsid w:val="00AC5E24"/>
    <w:rsid w:val="00AD1146"/>
    <w:rsid w:val="00AD2A74"/>
    <w:rsid w:val="00AE0BC5"/>
    <w:rsid w:val="00AE42CD"/>
    <w:rsid w:val="00AE4D7A"/>
    <w:rsid w:val="00AE7DFD"/>
    <w:rsid w:val="00AF44A1"/>
    <w:rsid w:val="00AF4F09"/>
    <w:rsid w:val="00AF76A0"/>
    <w:rsid w:val="00B00D2E"/>
    <w:rsid w:val="00B06772"/>
    <w:rsid w:val="00B11364"/>
    <w:rsid w:val="00B146B8"/>
    <w:rsid w:val="00B2135A"/>
    <w:rsid w:val="00B21DF1"/>
    <w:rsid w:val="00B21FC9"/>
    <w:rsid w:val="00B24F86"/>
    <w:rsid w:val="00B2535F"/>
    <w:rsid w:val="00B25AE9"/>
    <w:rsid w:val="00B27858"/>
    <w:rsid w:val="00B30054"/>
    <w:rsid w:val="00B35F77"/>
    <w:rsid w:val="00B372DA"/>
    <w:rsid w:val="00B437E1"/>
    <w:rsid w:val="00B43F73"/>
    <w:rsid w:val="00B47F6E"/>
    <w:rsid w:val="00B559A4"/>
    <w:rsid w:val="00B67E57"/>
    <w:rsid w:val="00B833BD"/>
    <w:rsid w:val="00BA6164"/>
    <w:rsid w:val="00BA640C"/>
    <w:rsid w:val="00BA652F"/>
    <w:rsid w:val="00BC2938"/>
    <w:rsid w:val="00BC30B9"/>
    <w:rsid w:val="00BC609B"/>
    <w:rsid w:val="00BC7F46"/>
    <w:rsid w:val="00BD53DF"/>
    <w:rsid w:val="00BE0A94"/>
    <w:rsid w:val="00BE63FC"/>
    <w:rsid w:val="00BF313B"/>
    <w:rsid w:val="00C00C5E"/>
    <w:rsid w:val="00C01767"/>
    <w:rsid w:val="00C029E7"/>
    <w:rsid w:val="00C150C2"/>
    <w:rsid w:val="00C166E4"/>
    <w:rsid w:val="00C20ACF"/>
    <w:rsid w:val="00C33720"/>
    <w:rsid w:val="00C44085"/>
    <w:rsid w:val="00C509DE"/>
    <w:rsid w:val="00C51A0A"/>
    <w:rsid w:val="00C52F03"/>
    <w:rsid w:val="00C57BD5"/>
    <w:rsid w:val="00C57C54"/>
    <w:rsid w:val="00C63068"/>
    <w:rsid w:val="00C66076"/>
    <w:rsid w:val="00C66925"/>
    <w:rsid w:val="00C86EF1"/>
    <w:rsid w:val="00C92560"/>
    <w:rsid w:val="00C95403"/>
    <w:rsid w:val="00C95CB6"/>
    <w:rsid w:val="00C96A9A"/>
    <w:rsid w:val="00CA0647"/>
    <w:rsid w:val="00CA2544"/>
    <w:rsid w:val="00CB581C"/>
    <w:rsid w:val="00CB6673"/>
    <w:rsid w:val="00CB6AD4"/>
    <w:rsid w:val="00CC0493"/>
    <w:rsid w:val="00CD3DA1"/>
    <w:rsid w:val="00D0454B"/>
    <w:rsid w:val="00D045C4"/>
    <w:rsid w:val="00D06A01"/>
    <w:rsid w:val="00D0732D"/>
    <w:rsid w:val="00D11851"/>
    <w:rsid w:val="00D16830"/>
    <w:rsid w:val="00D24D89"/>
    <w:rsid w:val="00D31A0D"/>
    <w:rsid w:val="00D32273"/>
    <w:rsid w:val="00D35090"/>
    <w:rsid w:val="00D3604E"/>
    <w:rsid w:val="00D4213F"/>
    <w:rsid w:val="00D535BF"/>
    <w:rsid w:val="00D557DD"/>
    <w:rsid w:val="00D60CB9"/>
    <w:rsid w:val="00D736BB"/>
    <w:rsid w:val="00D83154"/>
    <w:rsid w:val="00D846EC"/>
    <w:rsid w:val="00D9559C"/>
    <w:rsid w:val="00DA7E9C"/>
    <w:rsid w:val="00DB2367"/>
    <w:rsid w:val="00DB270E"/>
    <w:rsid w:val="00DB5668"/>
    <w:rsid w:val="00DD08E6"/>
    <w:rsid w:val="00DE2D8A"/>
    <w:rsid w:val="00DE6094"/>
    <w:rsid w:val="00DE70A6"/>
    <w:rsid w:val="00DF3CAD"/>
    <w:rsid w:val="00DF5E06"/>
    <w:rsid w:val="00DF6DDE"/>
    <w:rsid w:val="00E04FE0"/>
    <w:rsid w:val="00E21EF3"/>
    <w:rsid w:val="00E25835"/>
    <w:rsid w:val="00E33D3D"/>
    <w:rsid w:val="00E42CBD"/>
    <w:rsid w:val="00E45375"/>
    <w:rsid w:val="00E5108C"/>
    <w:rsid w:val="00E53AEC"/>
    <w:rsid w:val="00E53B03"/>
    <w:rsid w:val="00E56A70"/>
    <w:rsid w:val="00E6667F"/>
    <w:rsid w:val="00E74595"/>
    <w:rsid w:val="00E747BD"/>
    <w:rsid w:val="00E81547"/>
    <w:rsid w:val="00E9231C"/>
    <w:rsid w:val="00E95F53"/>
    <w:rsid w:val="00E965D9"/>
    <w:rsid w:val="00EA1632"/>
    <w:rsid w:val="00EA2F66"/>
    <w:rsid w:val="00EB2133"/>
    <w:rsid w:val="00EB265D"/>
    <w:rsid w:val="00EB5230"/>
    <w:rsid w:val="00EB617A"/>
    <w:rsid w:val="00EC05E5"/>
    <w:rsid w:val="00EC0B40"/>
    <w:rsid w:val="00EC4448"/>
    <w:rsid w:val="00EC6901"/>
    <w:rsid w:val="00ED671A"/>
    <w:rsid w:val="00EE5BE0"/>
    <w:rsid w:val="00EE7E5D"/>
    <w:rsid w:val="00EF1106"/>
    <w:rsid w:val="00EF208D"/>
    <w:rsid w:val="00EF253D"/>
    <w:rsid w:val="00EF299B"/>
    <w:rsid w:val="00EF3709"/>
    <w:rsid w:val="00EF4702"/>
    <w:rsid w:val="00EF5125"/>
    <w:rsid w:val="00EF74B8"/>
    <w:rsid w:val="00F05E2A"/>
    <w:rsid w:val="00F101A5"/>
    <w:rsid w:val="00F15452"/>
    <w:rsid w:val="00F15A99"/>
    <w:rsid w:val="00F20E0B"/>
    <w:rsid w:val="00F24B77"/>
    <w:rsid w:val="00F311E6"/>
    <w:rsid w:val="00F427A7"/>
    <w:rsid w:val="00F43616"/>
    <w:rsid w:val="00F50824"/>
    <w:rsid w:val="00F542D8"/>
    <w:rsid w:val="00F62813"/>
    <w:rsid w:val="00F63424"/>
    <w:rsid w:val="00F86244"/>
    <w:rsid w:val="00F91FE5"/>
    <w:rsid w:val="00FA092D"/>
    <w:rsid w:val="00FA0C6D"/>
    <w:rsid w:val="00FA2BE8"/>
    <w:rsid w:val="00FA474C"/>
    <w:rsid w:val="00FA7ED1"/>
    <w:rsid w:val="00FB5D4C"/>
    <w:rsid w:val="00FB6296"/>
    <w:rsid w:val="00FB6677"/>
    <w:rsid w:val="00FB6DAF"/>
    <w:rsid w:val="00FC2291"/>
    <w:rsid w:val="00FC4E72"/>
    <w:rsid w:val="00FE4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24FAB"/>
  <w15:docId w15:val="{57F926DC-6037-48ED-A9E6-43C9D757B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 w:type="character" w:styleId="UnresolvedMention">
    <w:name w:val="Unresolved Mention"/>
    <w:basedOn w:val="DefaultParagraphFont"/>
    <w:uiPriority w:val="99"/>
    <w:semiHidden/>
    <w:unhideWhenUsed/>
    <w:rsid w:val="001357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603612115">
      <w:bodyDiv w:val="1"/>
      <w:marLeft w:val="0"/>
      <w:marRight w:val="0"/>
      <w:marTop w:val="0"/>
      <w:marBottom w:val="0"/>
      <w:divBdr>
        <w:top w:val="none" w:sz="0" w:space="0" w:color="auto"/>
        <w:left w:val="none" w:sz="0" w:space="0" w:color="auto"/>
        <w:bottom w:val="none" w:sz="0" w:space="0" w:color="auto"/>
        <w:right w:val="none" w:sz="0" w:space="0" w:color="auto"/>
      </w:divBdr>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1991865977">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25183139">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81202891">
          <w:marLeft w:val="547"/>
          <w:marRight w:val="0"/>
          <w:marTop w:val="144"/>
          <w:marBottom w:val="0"/>
          <w:divBdr>
            <w:top w:val="none" w:sz="0" w:space="0" w:color="auto"/>
            <w:left w:val="none" w:sz="0" w:space="0" w:color="auto"/>
            <w:bottom w:val="none" w:sz="0" w:space="0" w:color="auto"/>
            <w:right w:val="none" w:sz="0" w:space="0" w:color="auto"/>
          </w:divBdr>
        </w:div>
        <w:div w:id="1649506456">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57354594">
      <w:bodyDiv w:val="1"/>
      <w:marLeft w:val="0"/>
      <w:marRight w:val="0"/>
      <w:marTop w:val="0"/>
      <w:marBottom w:val="0"/>
      <w:divBdr>
        <w:top w:val="none" w:sz="0" w:space="0" w:color="auto"/>
        <w:left w:val="none" w:sz="0" w:space="0" w:color="auto"/>
        <w:bottom w:val="none" w:sz="0" w:space="0" w:color="auto"/>
        <w:right w:val="none" w:sz="0" w:space="0" w:color="auto"/>
      </w:divBdr>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443499275">
          <w:marLeft w:val="547"/>
          <w:marRight w:val="0"/>
          <w:marTop w:val="110"/>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588993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sChild>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803818459">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tremepresentation.typepad.com/files/choosing-a-good-chart-09.pdf" TargetMode="External"/><Relationship Id="rId13" Type="http://schemas.openxmlformats.org/officeDocument/2006/relationships/hyperlink" Target="https://alexgonzalezc.dev/posts/data-visualization-principles.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qlik.com/blog/third-pillar-of-mapping-data-to-visualizations-usag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datavizcatalogue.com/methods/treemap.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mmunity.tableau.com/s/idea/0874T000000H9jVQAS/detail" TargetMode="External"/><Relationship Id="rId5" Type="http://schemas.openxmlformats.org/officeDocument/2006/relationships/footnotes" Target="footnotes.xml"/><Relationship Id="rId15" Type="http://schemas.openxmlformats.org/officeDocument/2006/relationships/hyperlink" Target="https://www.tableau.com/sites/default/files/media/which_chart_v6_final_0.pdf" TargetMode="External"/><Relationship Id="rId10" Type="http://schemas.openxmlformats.org/officeDocument/2006/relationships/hyperlink" Target="https://priceonomics.com/should-you-ever-use-a-pie-char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perceptualedge.com/blog/?p=2080" TargetMode="External"/><Relationship Id="rId14" Type="http://schemas.openxmlformats.org/officeDocument/2006/relationships/hyperlink" Target="https://playfairdata.com/3-ways-to-use-dual-axis-combination-charts-in-table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10752</TotalTime>
  <Pages>2</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Jack Zheng</cp:lastModifiedBy>
  <cp:revision>92</cp:revision>
  <cp:lastPrinted>2014-08-16T20:30:00Z</cp:lastPrinted>
  <dcterms:created xsi:type="dcterms:W3CDTF">2012-01-10T18:50:00Z</dcterms:created>
  <dcterms:modified xsi:type="dcterms:W3CDTF">2023-09-05T16:26:00Z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